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F" w:rsidRDefault="007A3E1F" w:rsidP="007A3E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31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1F" w:rsidRPr="005A0317" w:rsidRDefault="007A3E1F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7A3E1F" w:rsidRDefault="00ED1B52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МАЯКСКОГО</w:t>
      </w:r>
      <w:r w:rsidR="007A3E1F"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5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685DFF" w:rsidRPr="005A0317" w:rsidRDefault="00685DFF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МУНИЦИПАЛЬНОГО РАЙОНА </w:t>
      </w:r>
    </w:p>
    <w:p w:rsidR="007A3E1F" w:rsidRPr="005A0317" w:rsidRDefault="007A3E1F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ЧЕЛЯБИНСКОЙ ОБЛАСТИ</w:t>
      </w:r>
    </w:p>
    <w:p w:rsidR="007A3E1F" w:rsidRPr="005A0317" w:rsidRDefault="007E2465" w:rsidP="007E246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ED1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A3E1F"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</w:p>
    <w:p w:rsidR="00B42EB7" w:rsidRPr="00B42EB7" w:rsidRDefault="00B42EB7" w:rsidP="00B42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7A3E1F" w:rsidRDefault="007A3E1F" w:rsidP="007A3E1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>От «</w:t>
      </w:r>
      <w:r w:rsidR="007E2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</w:t>
      </w:r>
      <w:r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06CE3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bookmarkStart w:id="0" w:name="_GoBack"/>
      <w:bookmarkEnd w:id="0"/>
      <w:r w:rsidR="00306C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</w:t>
      </w:r>
      <w:r w:rsidR="007E2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A3E1F" w:rsidTr="00DA4F38">
        <w:tc>
          <w:tcPr>
            <w:tcW w:w="6204" w:type="dxa"/>
          </w:tcPr>
          <w:p w:rsidR="007A3E1F" w:rsidRPr="007E5EA5" w:rsidRDefault="007A3E1F" w:rsidP="00685DFF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E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</w:t>
            </w:r>
            <w:r w:rsidR="004905A5" w:rsidRPr="004905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Порядк</w:t>
            </w:r>
            <w:r w:rsidR="004905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а</w:t>
            </w:r>
            <w:r w:rsidR="00E755A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="004905A5" w:rsidRPr="004905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предоставления субсидии на возмещение затрат, связанных с</w:t>
            </w:r>
            <w:r w:rsidR="004905A5" w:rsidRPr="004905A5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ликвидацией последствий чрезвычайных ситуаций в  многоквартирных домах </w:t>
            </w:r>
            <w:r w:rsidR="00685DFF" w:rsidRPr="004905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на территории </w:t>
            </w:r>
            <w:r w:rsidR="00ED1B52">
              <w:rPr>
                <w:rFonts w:ascii="Times New Roman" w:hAnsi="Times New Roman" w:cs="Times New Roman"/>
                <w:sz w:val="26"/>
                <w:szCs w:val="26"/>
              </w:rPr>
              <w:t xml:space="preserve">Маякского </w:t>
            </w:r>
            <w:r w:rsidR="00685DF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сельского поселения</w:t>
            </w:r>
            <w:r w:rsidR="00ED1B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4905A5" w:rsidRPr="004905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</w:t>
            </w:r>
            <w:r w:rsidR="00ED1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833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бюджета </w:t>
            </w:r>
            <w:r w:rsidR="00ED1B52">
              <w:rPr>
                <w:rFonts w:ascii="Times New Roman" w:hAnsi="Times New Roman" w:cs="Times New Roman"/>
                <w:sz w:val="26"/>
                <w:szCs w:val="26"/>
              </w:rPr>
              <w:t xml:space="preserve">Маякского </w:t>
            </w:r>
            <w:r w:rsidR="00FD71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сельского поселения</w:t>
            </w:r>
            <w:r w:rsidR="007E2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7A3E1F" w:rsidRPr="007E5EA5" w:rsidRDefault="007A3E1F" w:rsidP="007A3E1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7A3E1F" w:rsidRDefault="007A3E1F" w:rsidP="007A3E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A4F38" w:rsidRPr="009762CA" w:rsidRDefault="00DA4F38" w:rsidP="009762CA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22272F"/>
        </w:rPr>
      </w:pPr>
      <w:r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ab/>
      </w:r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В целях ликвидации последствий чрезвычайных ситуаций, в соответствии с </w:t>
      </w:r>
      <w:hyperlink r:id="rId8" w:history="1">
        <w:r w:rsidR="007A3E1F" w:rsidRPr="009762CA">
          <w:rPr>
            <w:rFonts w:ascii="Times New Roman" w:eastAsia="Times New Roman" w:hAnsi="Times New Roman" w:cs="Times New Roman"/>
            <w:b w:val="0"/>
            <w:color w:val="000000" w:themeColor="text1"/>
            <w:spacing w:val="2"/>
            <w:sz w:val="26"/>
            <w:szCs w:val="26"/>
            <w:lang w:eastAsia="ru-RU"/>
          </w:rPr>
          <w:t>Бюджетным кодексом Российской Федерации</w:t>
        </w:r>
      </w:hyperlink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 </w:t>
      </w:r>
      <w:hyperlink r:id="rId9" w:history="1">
        <w:r w:rsidR="007A3E1F" w:rsidRPr="009762CA">
          <w:rPr>
            <w:rFonts w:ascii="Times New Roman" w:eastAsia="Times New Roman" w:hAnsi="Times New Roman" w:cs="Times New Roman"/>
            <w:b w:val="0"/>
            <w:color w:val="000000" w:themeColor="text1"/>
            <w:spacing w:val="2"/>
            <w:sz w:val="26"/>
            <w:szCs w:val="26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 </w:t>
      </w:r>
      <w:r w:rsidR="00306CE3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Федеральным законом от </w:t>
      </w:r>
      <w:r w:rsid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26.07.</w:t>
      </w:r>
      <w:r w:rsidR="009762CA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2006 N 135-ФЗ </w:t>
      </w:r>
      <w:r w:rsidR="009762CA" w:rsidRPr="009762CA">
        <w:rPr>
          <w:rFonts w:ascii="Times New Roman" w:hAnsi="Times New Roman" w:cs="Times New Roman"/>
          <w:b w:val="0"/>
          <w:color w:val="22272F"/>
          <w:sz w:val="26"/>
          <w:szCs w:val="26"/>
        </w:rPr>
        <w:t xml:space="preserve">"О защите конкуренции", </w:t>
      </w:r>
      <w:hyperlink r:id="rId10" w:history="1">
        <w:r w:rsidR="007A3E1F" w:rsidRPr="009762CA">
          <w:rPr>
            <w:rFonts w:ascii="Times New Roman" w:eastAsia="Times New Roman" w:hAnsi="Times New Roman" w:cs="Times New Roman"/>
            <w:b w:val="0"/>
            <w:color w:val="000000" w:themeColor="text1"/>
            <w:spacing w:val="2"/>
            <w:sz w:val="26"/>
            <w:szCs w:val="26"/>
            <w:lang w:eastAsia="ru-RU"/>
          </w:rPr>
          <w:t>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 руководствуясь</w:t>
      </w:r>
      <w:r w:rsidR="00ED1B52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 Уставом Маякского</w:t>
      </w:r>
      <w:r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85DF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</w:t>
      </w:r>
    </w:p>
    <w:p w:rsidR="004905A5" w:rsidRDefault="00DA4F38" w:rsidP="00490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ПОСТАНОВЛЯЮ:</w:t>
      </w:r>
    </w:p>
    <w:p w:rsidR="004905A5" w:rsidRDefault="004905A5" w:rsidP="00490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685DFF" w:rsidRPr="00685DFF" w:rsidRDefault="007A3E1F" w:rsidP="00685DFF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Утвердить </w:t>
      </w:r>
      <w:r w:rsidR="00685DFF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Порядок 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возмещение затрат, связанных с</w:t>
      </w:r>
      <w:r w:rsidR="00685DFF" w:rsidRPr="00685DFF">
        <w:rPr>
          <w:rFonts w:ascii="Times New Roman" w:hAnsi="Times New Roman" w:cs="Times New Roman"/>
          <w:sz w:val="26"/>
          <w:szCs w:val="26"/>
        </w:rPr>
        <w:t xml:space="preserve"> ликвидацией последствий чрезвычайных ситуаций в  многоквартирных домах</w:t>
      </w:r>
      <w:r w:rsidR="00ED1B52">
        <w:rPr>
          <w:rFonts w:ascii="Times New Roman" w:hAnsi="Times New Roman" w:cs="Times New Roman"/>
          <w:sz w:val="26"/>
          <w:szCs w:val="26"/>
        </w:rPr>
        <w:t xml:space="preserve"> 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ED1B52">
        <w:rPr>
          <w:rFonts w:ascii="Times New Roman" w:hAnsi="Times New Roman" w:cs="Times New Roman"/>
          <w:sz w:val="26"/>
          <w:szCs w:val="26"/>
        </w:rPr>
        <w:t>Маякского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сельского поселения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средств бюджета</w:t>
      </w:r>
      <w:r w:rsidR="00ED1B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Маякского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(приложение).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685D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Настоящее постановление подлежит размещению на официальном </w:t>
      </w:r>
      <w:r w:rsidR="00ED1B5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сайте администрации Маякского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85DFF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сети Интернет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 xml:space="preserve">3. Контроль за исполнением постановления </w:t>
      </w:r>
      <w:r w:rsid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оставляю за собой.</w:t>
      </w:r>
    </w:p>
    <w:p w:rsidR="00685DFF" w:rsidRPr="00685DFF" w:rsidRDefault="00685DFF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85DFF" w:rsidRPr="00685DFF" w:rsidRDefault="00685DFF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762CA" w:rsidRDefault="00ED1B52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Глава Маякского</w:t>
      </w:r>
    </w:p>
    <w:p w:rsidR="007A3E1F" w:rsidRPr="00685DFF" w:rsidRDefault="00685DFF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ED1B5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Б.Я.Хатынов</w:t>
      </w:r>
    </w:p>
    <w:p w:rsidR="007A3E1F" w:rsidRDefault="007A3E1F" w:rsidP="007A3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85DFF" w:rsidRPr="007A3E1F" w:rsidRDefault="00685DFF" w:rsidP="007A3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77CCA" w:rsidRPr="00277CCA" w:rsidRDefault="00277CCA" w:rsidP="00277C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Приложение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br/>
        <w:t xml:space="preserve">к постановлению </w:t>
      </w:r>
      <w:r w:rsidRPr="00277CC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администрации </w:t>
      </w:r>
    </w:p>
    <w:p w:rsidR="00277CCA" w:rsidRDefault="00ED1B52" w:rsidP="00277C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Маякского</w:t>
      </w:r>
      <w:r w:rsidR="00277CCA" w:rsidRPr="00277CC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="00685DFF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сельского поселения</w:t>
      </w:r>
      <w:r w:rsidR="00277CCA" w:rsidRPr="007A3E1F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br/>
        <w:t xml:space="preserve">от </w:t>
      </w:r>
      <w:r w:rsidR="007E2465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« 28 </w:t>
      </w:r>
      <w:r w:rsidR="00277CCA" w:rsidRPr="00277CCA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» </w:t>
      </w:r>
      <w:r w:rsidR="007E2465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апреля 2020 № 39</w:t>
      </w:r>
    </w:p>
    <w:p w:rsidR="007F3ED2" w:rsidRPr="007A3E1F" w:rsidRDefault="007F3ED2" w:rsidP="00277C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4905A5" w:rsidRPr="004905A5" w:rsidRDefault="00685DFF" w:rsidP="007F3E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Порядок </w:t>
      </w:r>
      <w:r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возмещение затрат, связанных с</w:t>
      </w:r>
      <w:r w:rsidRPr="00685DFF">
        <w:rPr>
          <w:rFonts w:ascii="Times New Roman" w:hAnsi="Times New Roman" w:cs="Times New Roman"/>
          <w:sz w:val="26"/>
          <w:szCs w:val="26"/>
        </w:rPr>
        <w:t xml:space="preserve"> ликвидацией последствий чрезвычайных ситуаций в  многоквартирных домах </w:t>
      </w:r>
      <w:r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ED1B52">
        <w:rPr>
          <w:rFonts w:ascii="Times New Roman" w:hAnsi="Times New Roman" w:cs="Times New Roman"/>
          <w:sz w:val="26"/>
          <w:szCs w:val="26"/>
        </w:rPr>
        <w:t>Маякского</w:t>
      </w:r>
      <w:r w:rsidRPr="000C7595">
        <w:rPr>
          <w:rFonts w:ascii="Times New Roman" w:hAnsi="Times New Roman" w:cs="Times New Roman"/>
          <w:sz w:val="26"/>
          <w:szCs w:val="26"/>
        </w:rPr>
        <w:t xml:space="preserve"> </w:t>
      </w:r>
      <w:r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средств бюджета   </w:t>
      </w:r>
      <w:r w:rsidR="00ED1B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ED1B52">
        <w:rPr>
          <w:rFonts w:ascii="Times New Roman" w:hAnsi="Times New Roman" w:cs="Times New Roman"/>
          <w:sz w:val="26"/>
          <w:szCs w:val="26"/>
        </w:rPr>
        <w:t>Маякского</w:t>
      </w:r>
      <w:r w:rsidRPr="000C7595">
        <w:rPr>
          <w:rFonts w:ascii="Times New Roman" w:hAnsi="Times New Roman" w:cs="Times New Roman"/>
          <w:sz w:val="26"/>
          <w:szCs w:val="26"/>
        </w:rPr>
        <w:t xml:space="preserve"> </w:t>
      </w:r>
      <w:r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</w:p>
    <w:p w:rsidR="007A3E1F" w:rsidRPr="007A3E1F" w:rsidRDefault="007A3E1F" w:rsidP="007F3E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A3E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E1F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1. Общие положения</w:t>
      </w:r>
    </w:p>
    <w:p w:rsidR="007F3ED2" w:rsidRDefault="007A3E1F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A3E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1.1. </w:t>
      </w:r>
      <w:r w:rsidR="00685DFF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Порядок 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возмещение затрат, связанных с</w:t>
      </w:r>
      <w:r w:rsidR="00685DFF" w:rsidRPr="00685DFF">
        <w:rPr>
          <w:rFonts w:ascii="Times New Roman" w:hAnsi="Times New Roman" w:cs="Times New Roman"/>
          <w:sz w:val="26"/>
          <w:szCs w:val="26"/>
        </w:rPr>
        <w:t xml:space="preserve"> ликвидацией последствий чрезвычайных ситуаций в  многоквартирных домах 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ED1B52">
        <w:rPr>
          <w:rFonts w:ascii="Times New Roman" w:hAnsi="Times New Roman" w:cs="Times New Roman"/>
          <w:sz w:val="26"/>
          <w:szCs w:val="26"/>
        </w:rPr>
        <w:t>Маякского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сельского поселения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средств бюджета   </w:t>
      </w:r>
      <w:r w:rsidR="00ED1B52">
        <w:rPr>
          <w:rFonts w:ascii="Times New Roman" w:hAnsi="Times New Roman" w:cs="Times New Roman"/>
          <w:sz w:val="26"/>
          <w:szCs w:val="26"/>
        </w:rPr>
        <w:t>Маякского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(далее - Порядок), разработан в соответствии с </w:t>
      </w:r>
      <w:hyperlink r:id="rId11" w:history="1">
        <w:r w:rsidRPr="007F3ED2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 </w:t>
      </w:r>
      <w:hyperlink r:id="rId12" w:history="1">
        <w:r w:rsidRPr="007F3ED2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 </w:t>
      </w:r>
      <w:hyperlink r:id="rId13" w:history="1">
        <w:r w:rsidRPr="007F3ED2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="007F3ED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3A78B0" w:rsidRDefault="007A3E1F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Порядок определяет категории юридических</w:t>
      </w:r>
      <w:r w:rsidR="004905A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лиц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имеющих право на получение субсидий </w:t>
      </w:r>
      <w:r w:rsidR="00136EDC" w:rsidRPr="00490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возмещение затрат, связанных с </w:t>
      </w:r>
      <w:r w:rsidR="00136EDC" w:rsidRPr="004905A5">
        <w:rPr>
          <w:rFonts w:ascii="Times New Roman" w:hAnsi="Times New Roman" w:cs="Times New Roman"/>
          <w:sz w:val="26"/>
          <w:szCs w:val="26"/>
        </w:rPr>
        <w:t xml:space="preserve">ликвидацией последствий чрезвычайных ситуаций в  многоквартирных домах </w:t>
      </w:r>
      <w:r w:rsidR="00136EDC" w:rsidRPr="004905A5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</w:t>
      </w:r>
      <w:r w:rsidR="00ED1B52">
        <w:rPr>
          <w:rFonts w:ascii="Times New Roman" w:hAnsi="Times New Roman" w:cs="Times New Roman"/>
          <w:sz w:val="26"/>
          <w:szCs w:val="26"/>
        </w:rPr>
        <w:t xml:space="preserve"> Маякского</w:t>
      </w:r>
      <w:r w:rsid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ED1B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EDC" w:rsidRPr="004905A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ED1B52">
        <w:rPr>
          <w:rFonts w:ascii="Times New Roman" w:hAnsi="Times New Roman" w:cs="Times New Roman"/>
          <w:sz w:val="26"/>
          <w:szCs w:val="26"/>
        </w:rPr>
        <w:t xml:space="preserve">Маякского </w:t>
      </w:r>
      <w:r w:rsid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(далее - субсидии), цели, условия и порядок предоставления субсидий,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>1.3. С</w:t>
      </w:r>
      <w:r w:rsidR="007F3ED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убсидия предоставляется </w:t>
      </w:r>
      <w:r w:rsidR="00AB34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цел</w:t>
      </w:r>
      <w:r w:rsidR="00AB34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ью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ликвидации последствий чрезвычайных ситуаций</w:t>
      </w:r>
      <w:r w:rsidR="00ED1B5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A78B0" w:rsidRPr="007F3ED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в многоквартирных домах</w:t>
      </w:r>
      <w:r w:rsidR="00AB3417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(аварийно-восстановительные и ремонтные работы)</w:t>
      </w:r>
      <w:r w:rsidR="003A78B0" w:rsidRPr="007F3ED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на территории </w:t>
      </w:r>
      <w:r w:rsidR="00ED1B52">
        <w:rPr>
          <w:rFonts w:ascii="Times New Roman" w:hAnsi="Times New Roman" w:cs="Times New Roman"/>
          <w:sz w:val="26"/>
          <w:szCs w:val="26"/>
        </w:rPr>
        <w:t xml:space="preserve">Маякского </w:t>
      </w:r>
      <w:r w:rsidR="00AB3417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 xml:space="preserve">1.4.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Предоставление субсидии осуществляется главным распорядителем бюджетных средств </w:t>
      </w:r>
      <w:r w:rsid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Администраци</w:t>
      </w:r>
      <w:r w:rsid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ей </w:t>
      </w:r>
      <w:r w:rsidR="00ED1B52">
        <w:rPr>
          <w:rFonts w:ascii="Times New Roman" w:hAnsi="Times New Roman" w:cs="Times New Roman"/>
          <w:sz w:val="26"/>
          <w:szCs w:val="26"/>
        </w:rPr>
        <w:t xml:space="preserve">Маякского </w:t>
      </w:r>
      <w:r w:rsidR="00AB34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(далее – главный распорядитель) в пределах бюджетных ассигнований, предусмотренных в бюджете </w:t>
      </w:r>
      <w:r w:rsidR="004233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Размер субсидии устанавливается в пределах фактически выделенного объема бюджетных средств на соответствующий финансовый год.</w:t>
      </w:r>
    </w:p>
    <w:p w:rsidR="007A3E1F" w:rsidRDefault="007A3E1F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1.5.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Категориями для получения субсидии являются осуществляющие деятельность по управлению (обслуживанию) многоквартирными домами управляющие организации, обслуживающие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 (далее – получатель субсидии), обратившиеся к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главному распорядителю с заявкой на получение субсидии для </w:t>
      </w:r>
      <w:r w:rsidR="00136EDC" w:rsidRPr="004905A5">
        <w:rPr>
          <w:rFonts w:ascii="Times New Roman" w:hAnsi="Times New Roman" w:cs="Times New Roman"/>
          <w:sz w:val="26"/>
          <w:szCs w:val="26"/>
        </w:rPr>
        <w:t>ликвидаци</w:t>
      </w:r>
      <w:r w:rsidR="00136EDC">
        <w:rPr>
          <w:rFonts w:ascii="Times New Roman" w:hAnsi="Times New Roman" w:cs="Times New Roman"/>
          <w:sz w:val="26"/>
          <w:szCs w:val="26"/>
        </w:rPr>
        <w:t>и</w:t>
      </w:r>
      <w:r w:rsidR="00136EDC" w:rsidRPr="004905A5">
        <w:rPr>
          <w:rFonts w:ascii="Times New Roman" w:hAnsi="Times New Roman" w:cs="Times New Roman"/>
          <w:sz w:val="26"/>
          <w:szCs w:val="26"/>
        </w:rPr>
        <w:t xml:space="preserve"> последствий чрезвычайных ситуаций в  многоквартирных домах </w:t>
      </w:r>
      <w:r w:rsidR="00136EDC" w:rsidRPr="00490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средств районного  бюджета </w:t>
      </w:r>
      <w:r w:rsidR="00136EDC" w:rsidRPr="004905A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ED1B52">
        <w:rPr>
          <w:rFonts w:ascii="Times New Roman" w:hAnsi="Times New Roman" w:cs="Times New Roman"/>
          <w:sz w:val="26"/>
          <w:szCs w:val="26"/>
        </w:rPr>
        <w:t xml:space="preserve">Маякского </w:t>
      </w:r>
      <w:r w:rsidR="00FB1ED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="00C6611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,</w:t>
      </w:r>
      <w:r w:rsidR="00ED1B5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предоставившие документы в</w:t>
      </w:r>
      <w:r w:rsidR="00ED1B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соответствии с </w:t>
      </w:r>
      <w:r w:rsidR="003A78B0" w:rsidRPr="003A78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пунктом 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2.1.</w:t>
      </w:r>
      <w:r w:rsidR="003A78B0" w:rsidRPr="003A78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Порядка.</w:t>
      </w:r>
    </w:p>
    <w:p w:rsidR="00136EDC" w:rsidRPr="007A3E1F" w:rsidRDefault="00136EDC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A3E1F" w:rsidRPr="007A3E1F" w:rsidRDefault="007A3E1F" w:rsidP="007A3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A3E1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2. Условия</w:t>
      </w:r>
      <w:r w:rsidRPr="007A3E1F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 xml:space="preserve"> и порядок предоставления субсидий</w:t>
      </w:r>
    </w:p>
    <w:p w:rsidR="00306CE3" w:rsidRDefault="007A3E1F" w:rsidP="00306C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3E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E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</w:t>
      </w:r>
      <w:r w:rsidR="00136EDC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Перечень документов, предоставляемых получателем субсидии главному распорядителю для получения субсидии, состоит из следующих документов:</w:t>
      </w:r>
      <w:r w:rsidR="00136EDC" w:rsidRPr="006A6E7F">
        <w:rPr>
          <w:rFonts w:ascii="Times New Roman" w:hAnsi="Times New Roman" w:cs="Times New Roman"/>
          <w:sz w:val="26"/>
          <w:szCs w:val="26"/>
        </w:rPr>
        <w:br/>
      </w:r>
      <w:r w:rsidR="00136EDC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1) </w:t>
      </w:r>
      <w:r w:rsidR="006A6E7F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</w:t>
      </w:r>
      <w:r w:rsidR="00136EDC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получение субсидии;</w:t>
      </w:r>
    </w:p>
    <w:p w:rsidR="006A6E7F" w:rsidRPr="006A6E7F" w:rsidRDefault="00136EDC" w:rsidP="00306C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2) утвержденная получателем субсидии сметная документация на аварийно-восстановительные и ремонтные работы многоквартирного дома;</w:t>
      </w:r>
      <w:r w:rsidRPr="006A6E7F">
        <w:rPr>
          <w:rFonts w:ascii="Times New Roman" w:hAnsi="Times New Roman" w:cs="Times New Roman"/>
          <w:sz w:val="26"/>
          <w:szCs w:val="26"/>
        </w:rPr>
        <w:br/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3) заверенные получателем субсидии копии решений (протоколов) общих собраний собственников помещений в многоквартирном доме о выборе способа управления и выборе управляющей организации;</w:t>
      </w:r>
    </w:p>
    <w:p w:rsidR="00C6611B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2.2. Рассмотрение документов, указанных в пункте 2.1. настоящего Порядка, ответственными специалистами главного распорядителя и принятие руководителем главного распорядителя решения о предоставлении субсидии получателю субсидии и включении многоквартирного дома в перечень многоквартирных домов, в отношении которых планируется предоставление субсидии (далее – перечень), либо об отказе в предоставлении субсидии осуществляется в течение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дней с момента поступления документов главному распорядителю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5D26" w:rsidRDefault="00C6611B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</w:t>
      </w:r>
      <w:r w:rsidRPr="00D66A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Информация о проведении отбора и приеме заявок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раз</w:t>
      </w:r>
      <w:r w:rsidRPr="00D66A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мещается на официальном сайте Администрации </w:t>
      </w:r>
      <w:r w:rsidR="000434EC">
        <w:rPr>
          <w:rFonts w:ascii="Times New Roman" w:hAnsi="Times New Roman" w:cs="Times New Roman"/>
          <w:sz w:val="26"/>
          <w:szCs w:val="26"/>
        </w:rPr>
        <w:t xml:space="preserve">Маякского </w:t>
      </w:r>
      <w:r w:rsidR="00FB1E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сельского поселения</w:t>
      </w:r>
      <w:r w:rsidRPr="00D66A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информационно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телекоммуникационной сети «Интернет» по адресу: </w:t>
      </w:r>
      <w:hyperlink r:id="rId14" w:history="1">
        <w:r w:rsidR="000434EC" w:rsidRPr="00B74AE4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0434EC" w:rsidRPr="00B74AE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mayakskoe</w:t>
        </w:r>
        <w:r w:rsidR="000434EC" w:rsidRPr="00B74AE4">
          <w:rPr>
            <w:rStyle w:val="a3"/>
            <w:rFonts w:ascii="Times New Roman" w:hAnsi="Times New Roman" w:cs="Times New Roman"/>
            <w:sz w:val="26"/>
            <w:szCs w:val="26"/>
          </w:rPr>
          <w:t>.eps74.ru/</w:t>
        </w:r>
      </w:hyperlink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Информация должна содержать: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сроки, время и место приема заявок,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а также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перечень документов,прилагаемы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х к заявке (далее - документы) и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требования к ним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. </w:t>
      </w:r>
      <w:r w:rsidRPr="00E62D82">
        <w:rPr>
          <w:rFonts w:ascii="Times New Roman" w:hAnsi="Times New Roman" w:cs="Times New Roman"/>
          <w:sz w:val="26"/>
          <w:szCs w:val="26"/>
        </w:rPr>
        <w:t xml:space="preserve">Прием заявок на предоставление субсидии производится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2D82">
        <w:rPr>
          <w:rFonts w:ascii="Times New Roman" w:hAnsi="Times New Roman" w:cs="Times New Roman"/>
          <w:sz w:val="26"/>
          <w:szCs w:val="26"/>
        </w:rPr>
        <w:t xml:space="preserve"> дней со дня </w:t>
      </w:r>
      <w:r>
        <w:rPr>
          <w:rFonts w:ascii="Times New Roman" w:hAnsi="Times New Roman" w:cs="Times New Roman"/>
          <w:sz w:val="26"/>
          <w:szCs w:val="26"/>
        </w:rPr>
        <w:t>размещения информации</w:t>
      </w:r>
      <w:r w:rsidRPr="00E62D82">
        <w:rPr>
          <w:rFonts w:ascii="Times New Roman" w:hAnsi="Times New Roman" w:cs="Times New Roman"/>
          <w:sz w:val="26"/>
          <w:szCs w:val="26"/>
        </w:rPr>
        <w:t xml:space="preserve"> о приеме заявок</w:t>
      </w:r>
      <w:r w:rsidR="00FB1ED0">
        <w:rPr>
          <w:rFonts w:ascii="Times New Roman" w:hAnsi="Times New Roman" w:cs="Times New Roman"/>
          <w:sz w:val="26"/>
          <w:szCs w:val="26"/>
        </w:rPr>
        <w:t>.</w:t>
      </w:r>
      <w:r w:rsidR="006A6E7F" w:rsidRPr="006A6E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C5D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Условиями </w:t>
      </w:r>
      <w:r w:rsidR="006A6E7F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перечисления субсидии являются: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1) осуществление получателем субсидии деятельности по управлению (обслуживанию) многоквартирным домом, включенным в перечень, утвержденный руководителем главного распорядителя;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2) наличие соглашения о предоставлении субсидии из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бюджета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Соглашение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), заключаемого между главным распорядителем и получателем субсидии в течение 1 рабоч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после утверждения перечня, в соответствии с типовой формой,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утвержденной приказом 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Финансо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вого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управлени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Октябрьского района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03.11.16 № 64/1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5D26" w:rsidRDefault="00C6611B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A6E7F"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Основаниями для отказа получателю субсидии в предоставлении субсидии являются: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1) не</w:t>
      </w:r>
      <w:r w:rsidR="000434EC" w:rsidRPr="00043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предоставление (предоставление не в полном объеме) документов, указанных в пункте </w:t>
      </w:r>
      <w:r w:rsidR="00C6611B"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2.1.</w:t>
      </w: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2) недостоверность предоставленной получателем субсидии информации;</w:t>
      </w:r>
      <w:r w:rsidRPr="00C6611B">
        <w:rPr>
          <w:rFonts w:ascii="Times New Roman" w:hAnsi="Times New Roman" w:cs="Times New Roman"/>
          <w:sz w:val="26"/>
          <w:szCs w:val="26"/>
        </w:rPr>
        <w:br/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2.6</w:t>
      </w:r>
      <w:r w:rsid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Размер субсидии определяется в соответствии с представленной сметной документацией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ликвидацию последствий чрезвычайных ситуаций в </w:t>
      </w:r>
      <w:r w:rsidR="00B06B95"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многоквартирн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="00B06B95"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дома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5D26" w:rsidRDefault="00584867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2.7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требованиям:и сборах;</w:t>
      </w:r>
    </w:p>
    <w:p w:rsidR="004C5D26" w:rsidRDefault="00FB1ED0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) у получателей субсидии должна отсутствовать просроченная задолженность по возврату в бюджет бюджетной системы Российской Федерации, из которой планируется предоставление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субсидии;</w:t>
      </w:r>
    </w:p>
    <w:p w:rsidR="004C5D26" w:rsidRDefault="00FB1ED0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C5D26" w:rsidRDefault="00FB1ED0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получатели субсидии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1.3.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Порядка.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8.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Перечисление субсидии производится на отдельный банковский счет получателя субсидии, указанный в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Соглашении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не позднее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 после заключения </w:t>
      </w:r>
      <w:r w:rsidR="000434EC" w:rsidRPr="00043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Соглашения. </w:t>
      </w:r>
      <w:r w:rsidR="00043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9.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Требования к отчетности о расходовании субсидии, предоставляемой получателем субсидии главному распорядителю, а также требования об осуществлении контроля за соблюдением условий, целей и порядка предоставления субсидии и ответственность за их нарушение, устанавливаются в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Соглашении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2.10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Соглашение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предусматривать: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1) цели, условия, сроки использования и размер предоставляемой субсидии;</w:t>
      </w:r>
      <w:r w:rsidRPr="00584867">
        <w:rPr>
          <w:rFonts w:ascii="Times New Roman" w:hAnsi="Times New Roman" w:cs="Times New Roman"/>
          <w:sz w:val="26"/>
          <w:szCs w:val="26"/>
        </w:rPr>
        <w:br/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ответственность за несоблюдение сторонами условий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Соглашения</w:t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порядок возврата в бюджет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района </w:t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субсидии в случае её нецелевого использования или неиспользования в установленные сроки;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3) порядок, сроки и форму предоставления отчетности о расходовании субсидии, предоставляемой получателем субсидии главному распорядителю;</w:t>
      </w:r>
      <w:r w:rsidRPr="00584867">
        <w:rPr>
          <w:rFonts w:ascii="Times New Roman" w:hAnsi="Times New Roman" w:cs="Times New Roman"/>
          <w:sz w:val="26"/>
          <w:szCs w:val="26"/>
        </w:rPr>
        <w:br/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4) в качестве обязательного условия предоставления субсидии согласие получателя субсидии на проведение главным распорядителем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5) запрет приобретения за счет субсидии иностранной валюты.</w:t>
      </w:r>
    </w:p>
    <w:p w:rsidR="00730F01" w:rsidRDefault="00730F01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2.11</w:t>
      </w:r>
      <w:r w:rsidR="006A6E7F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  <w:r w:rsidR="006A6E7F"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2.12.</w:t>
      </w:r>
      <w:r w:rsidR="006A6E7F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Субсидия предоставляется в пределах средств, предусмотренных в бюджете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6A6E7F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на указанные цели на соответствующий финансовый год.</w:t>
      </w:r>
      <w:r w:rsidR="006A6E7F" w:rsidRPr="00730F01">
        <w:rPr>
          <w:rFonts w:ascii="Times New Roman" w:hAnsi="Times New Roman" w:cs="Times New Roman"/>
          <w:sz w:val="26"/>
          <w:szCs w:val="26"/>
        </w:rPr>
        <w:br/>
      </w:r>
    </w:p>
    <w:p w:rsidR="00730F01" w:rsidRDefault="00730F01" w:rsidP="00730F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30F0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</w:t>
      </w:r>
      <w:r w:rsidR="006A6E7F" w:rsidRPr="00730F0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Осуществление контроля за целевым использованием субсидии</w:t>
      </w:r>
    </w:p>
    <w:p w:rsidR="00B06B95" w:rsidRPr="00730F01" w:rsidRDefault="006A6E7F" w:rsidP="00730F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19. Соблюдение условий, целей и порядка предоставления субсидии получателем субсидии подлежит обязательной проверке главным распорядителем и органом муниципального финансового контроля.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20. Субсидия, в случае нарушения условий, установленных при ее предоставлении, и (или) ее нецелевого использования, подлежит возврату в полном объеме на лицевой счет главного распорядителя в течение 30 рабочих дней со дня получения получателем субсидии уведомления о возврате субсидии.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21. Субсидия по</w:t>
      </w:r>
      <w:r w:rsidR="00730F01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длежит возврату в бюджет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в размере неиспользованной или использованной не по целевому назначению части субсидии в обязательном порядке путем перечисления в течение 5 (пяти) рабочих дней со дня получения уведомления главным распорядителем о возврате субсидии.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22. При невозврате субсидии либо при возврате ее не в полном объеме в указанный срок главный распорядитель принимает меры по взысканию субсидии, подлежащей возврату в бюджет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730F01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судебном порядке.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23. Контроль за целевым и своевременным использованием субсидии осуществляется главным распорядителем.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24. Получатель субсидии несет предусмотренную действующим законодательством Российской Федерации ответственность за нецелевое использование субсидии, предоставленной в</w:t>
      </w:r>
      <w:r w:rsidR="007E24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30F01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настоящим Порядком</w:t>
      </w:r>
      <w:r w:rsidR="00730F01" w:rsidRPr="00730F0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06B95" w:rsidRPr="00730F01" w:rsidRDefault="00B06B95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A3E1F" w:rsidRPr="007A3E1F" w:rsidRDefault="007A3E1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sectPr w:rsidR="007A3E1F" w:rsidRPr="007A3E1F" w:rsidSect="00965EA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5C" w:rsidRDefault="003E2A5C" w:rsidP="00FE640B">
      <w:pPr>
        <w:spacing w:after="0" w:line="240" w:lineRule="auto"/>
      </w:pPr>
      <w:r>
        <w:separator/>
      </w:r>
    </w:p>
  </w:endnote>
  <w:endnote w:type="continuationSeparator" w:id="1">
    <w:p w:rsidR="003E2A5C" w:rsidRDefault="003E2A5C" w:rsidP="00FE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5C" w:rsidRDefault="003E2A5C" w:rsidP="00FE640B">
      <w:pPr>
        <w:spacing w:after="0" w:line="240" w:lineRule="auto"/>
      </w:pPr>
      <w:r>
        <w:separator/>
      </w:r>
    </w:p>
  </w:footnote>
  <w:footnote w:type="continuationSeparator" w:id="1">
    <w:p w:rsidR="003E2A5C" w:rsidRDefault="003E2A5C" w:rsidP="00FE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0B" w:rsidRPr="00FE640B" w:rsidRDefault="00FE640B" w:rsidP="00306CE3">
    <w:pPr>
      <w:pStyle w:val="a8"/>
      <w:tabs>
        <w:tab w:val="clear" w:pos="4677"/>
        <w:tab w:val="clear" w:pos="9355"/>
        <w:tab w:val="left" w:pos="330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E90"/>
    <w:multiLevelType w:val="hybridMultilevel"/>
    <w:tmpl w:val="0218B7D4"/>
    <w:lvl w:ilvl="0" w:tplc="CBAE48BE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5A93"/>
    <w:multiLevelType w:val="hybridMultilevel"/>
    <w:tmpl w:val="6FEA0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1F"/>
    <w:rsid w:val="00033596"/>
    <w:rsid w:val="000434EC"/>
    <w:rsid w:val="00083367"/>
    <w:rsid w:val="000B34C9"/>
    <w:rsid w:val="000C7595"/>
    <w:rsid w:val="00125871"/>
    <w:rsid w:val="00136EDC"/>
    <w:rsid w:val="001E2A8C"/>
    <w:rsid w:val="00204627"/>
    <w:rsid w:val="00277CCA"/>
    <w:rsid w:val="00290581"/>
    <w:rsid w:val="00306CE3"/>
    <w:rsid w:val="003A78B0"/>
    <w:rsid w:val="003E2A5C"/>
    <w:rsid w:val="004233BA"/>
    <w:rsid w:val="00451531"/>
    <w:rsid w:val="004905A5"/>
    <w:rsid w:val="004C5D26"/>
    <w:rsid w:val="00523AF4"/>
    <w:rsid w:val="00584867"/>
    <w:rsid w:val="00685DFF"/>
    <w:rsid w:val="006A6E7F"/>
    <w:rsid w:val="00730F01"/>
    <w:rsid w:val="007A3E1F"/>
    <w:rsid w:val="007E2465"/>
    <w:rsid w:val="007E5EA5"/>
    <w:rsid w:val="007F3ED2"/>
    <w:rsid w:val="00965EAA"/>
    <w:rsid w:val="0097219A"/>
    <w:rsid w:val="009762CA"/>
    <w:rsid w:val="00AB3417"/>
    <w:rsid w:val="00AE2242"/>
    <w:rsid w:val="00B06B95"/>
    <w:rsid w:val="00B42EB7"/>
    <w:rsid w:val="00BE7C65"/>
    <w:rsid w:val="00BF28A0"/>
    <w:rsid w:val="00C0306F"/>
    <w:rsid w:val="00C6611B"/>
    <w:rsid w:val="00D91E3D"/>
    <w:rsid w:val="00DA4F38"/>
    <w:rsid w:val="00E755A2"/>
    <w:rsid w:val="00ED1B52"/>
    <w:rsid w:val="00FB1ED0"/>
    <w:rsid w:val="00FD7131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A"/>
  </w:style>
  <w:style w:type="paragraph" w:styleId="1">
    <w:name w:val="heading 1"/>
    <w:basedOn w:val="a"/>
    <w:next w:val="a"/>
    <w:link w:val="10"/>
    <w:uiPriority w:val="9"/>
    <w:qFormat/>
    <w:rsid w:val="00490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3E1F"/>
    <w:rPr>
      <w:color w:val="0000FF"/>
      <w:u w:val="single"/>
    </w:rPr>
  </w:style>
  <w:style w:type="paragraph" w:customStyle="1" w:styleId="unformattext">
    <w:name w:val="un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A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C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40B"/>
  </w:style>
  <w:style w:type="paragraph" w:styleId="aa">
    <w:name w:val="footer"/>
    <w:basedOn w:val="a"/>
    <w:link w:val="ab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A"/>
  </w:style>
  <w:style w:type="paragraph" w:styleId="1">
    <w:name w:val="heading 1"/>
    <w:basedOn w:val="a"/>
    <w:next w:val="a"/>
    <w:link w:val="10"/>
    <w:uiPriority w:val="9"/>
    <w:qFormat/>
    <w:rsid w:val="00490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E1F"/>
    <w:rPr>
      <w:color w:val="0000FF"/>
      <w:u w:val="single"/>
    </w:rPr>
  </w:style>
  <w:style w:type="paragraph" w:customStyle="1" w:styleId="unformattext">
    <w:name w:val="un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A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C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40B"/>
  </w:style>
  <w:style w:type="paragraph" w:styleId="aa">
    <w:name w:val="footer"/>
    <w:basedOn w:val="a"/>
    <w:link w:val="ab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037433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20374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mayakskoe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8</cp:revision>
  <cp:lastPrinted>2020-04-15T04:14:00Z</cp:lastPrinted>
  <dcterms:created xsi:type="dcterms:W3CDTF">2020-04-15T08:17:00Z</dcterms:created>
  <dcterms:modified xsi:type="dcterms:W3CDTF">2020-04-28T04:40:00Z</dcterms:modified>
</cp:coreProperties>
</file>